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33" w:rsidRDefault="008B5933" w:rsidP="008B593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039" w:rsidRDefault="00587039" w:rsidP="005870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ar-SA"/>
        </w:rPr>
      </w:pPr>
    </w:p>
    <w:p w:rsidR="00587039" w:rsidRPr="00B6062C" w:rsidRDefault="00587039" w:rsidP="005870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ar-SA"/>
        </w:rPr>
      </w:pPr>
    </w:p>
    <w:p w:rsidR="00587039" w:rsidRPr="00B6062C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  <w:t xml:space="preserve"> КУЧУМБЕТОВСКОГО</w:t>
      </w:r>
    </w:p>
    <w:p w:rsidR="00587039" w:rsidRPr="00B6062C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  <w:t>ПЕРЕЛЮБСКОГО МУНИЦИПАЛЬНОГО РАЙОНА</w:t>
      </w:r>
    </w:p>
    <w:p w:rsidR="00587039" w:rsidRPr="00B6062C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  <w:t>САРАТОВСКОЙ ОБЛАСТИ</w:t>
      </w:r>
      <w:r w:rsidRPr="00B6062C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ar-SA"/>
        </w:rPr>
        <w:br/>
      </w:r>
    </w:p>
    <w:p w:rsidR="00587039" w:rsidRPr="00B6062C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ar-SA"/>
        </w:rPr>
      </w:pPr>
      <w:proofErr w:type="gramStart"/>
      <w:r w:rsidRPr="00B6062C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ar-SA"/>
        </w:rPr>
        <w:t>П</w:t>
      </w:r>
      <w:proofErr w:type="gramEnd"/>
      <w:r w:rsidRPr="00B6062C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ar-SA"/>
        </w:rPr>
        <w:t xml:space="preserve"> О С Т А Н О В Л Е Н И Е</w:t>
      </w:r>
    </w:p>
    <w:p w:rsidR="00587039" w:rsidRPr="00B6062C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ar-SA"/>
        </w:rPr>
      </w:pPr>
    </w:p>
    <w:p w:rsidR="00587039" w:rsidRPr="00B6062C" w:rsidRDefault="00587039" w:rsidP="00647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 </w:t>
      </w:r>
      <w:r w:rsidR="00C759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24 февраля 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</w:t>
      </w:r>
      <w:r w:rsidR="00647F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C759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9</w:t>
      </w:r>
      <w:r w:rsidR="00647F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</w:t>
      </w:r>
      <w:bookmarkStart w:id="0" w:name="_GoBack"/>
      <w:bookmarkEnd w:id="0"/>
      <w:r w:rsidR="00647F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Кучумбетово</w:t>
      </w:r>
      <w:proofErr w:type="spellEnd"/>
    </w:p>
    <w:p w:rsidR="00587039" w:rsidRPr="00B6062C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7039" w:rsidRPr="002D7F0E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7F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требованиях к качеству и стоимости услуг, предоставляемых </w:t>
      </w:r>
    </w:p>
    <w:p w:rsidR="00587039" w:rsidRPr="002D7F0E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7F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согласно гарантированному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D7F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перечню услуг по погребению</w:t>
      </w:r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Кучумбетовском</w:t>
      </w:r>
      <w:proofErr w:type="spellEnd"/>
      <w:r w:rsidRPr="002D7F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муниципальном  образовании</w:t>
      </w:r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87039" w:rsidRPr="002D7F0E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87039" w:rsidRPr="00B6062C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соответствии с Федеральными законами от 12 января 1996 года №8-ФЗ «О погребении и похоронном деле»,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Кучумбетовского</w:t>
      </w:r>
      <w:proofErr w:type="spellEnd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ипального образования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образования </w:t>
      </w:r>
      <w:r w:rsidRPr="002D7F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587039" w:rsidRPr="00B6062C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1.Установить требования к качеству услуг, предоставляемых согласно гарантированному перечню услуг  по погребению,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льном образовании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, согласно приложению №1.</w:t>
      </w:r>
    </w:p>
    <w:p w:rsidR="00587039" w:rsidRPr="00B6062C" w:rsidRDefault="00587039" w:rsidP="005870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2.Установить требования к качеству услуг по погребению умерши</w:t>
      </w:r>
      <w:proofErr w:type="gramStart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х(</w:t>
      </w:r>
      <w:proofErr w:type="gramEnd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погибших), не имеющих супруга, близких родственников, иных родственников либо законного представителя </w:t>
      </w:r>
      <w:proofErr w:type="spellStart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умершего,при</w:t>
      </w:r>
      <w:proofErr w:type="spellEnd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образовании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, согласно приложению № 2.</w:t>
      </w:r>
    </w:p>
    <w:p w:rsidR="00587039" w:rsidRPr="00B6062C" w:rsidRDefault="00587039" w:rsidP="005870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3.Определить стоимость услуг, предоставляемых согласно гарантированному перечню услуг по погребению,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образовании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приложения</w:t>
      </w:r>
      <w:proofErr w:type="gramEnd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3.</w:t>
      </w:r>
    </w:p>
    <w:p w:rsidR="00587039" w:rsidRPr="00B6062C" w:rsidRDefault="00587039" w:rsidP="005870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4.Определить стоимость услуг по погребению умерши</w:t>
      </w:r>
      <w:proofErr w:type="gramStart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х(</w:t>
      </w:r>
      <w:proofErr w:type="gramEnd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погибших), не имеющих супруга, близких родственников, иных родственников либо законного представителя умершего,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образовании </w:t>
      </w:r>
      <w:proofErr w:type="gramStart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приложения</w:t>
      </w:r>
      <w:proofErr w:type="gramEnd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4.</w:t>
      </w:r>
    </w:p>
    <w:p w:rsidR="00587039" w:rsidRPr="00B6062C" w:rsidRDefault="00587039" w:rsidP="005870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5.Опубликовать настоящее постановление, разместив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Кучумбетовского</w:t>
      </w:r>
      <w:proofErr w:type="spellEnd"/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информационно-коммуникационной сети Интернет.</w:t>
      </w:r>
    </w:p>
    <w:p w:rsidR="00587039" w:rsidRPr="00C551F3" w:rsidRDefault="00587039" w:rsidP="005870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6.Данное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color w:val="000000"/>
          <w:sz w:val="27"/>
          <w:szCs w:val="27"/>
        </w:rPr>
        <w:t xml:space="preserve">и </w:t>
      </w:r>
      <w:r w:rsidRPr="00C551F3">
        <w:rPr>
          <w:rFonts w:ascii="Times New Roman" w:hAnsi="Times New Roman" w:cs="Times New Roman"/>
          <w:color w:val="000000"/>
          <w:sz w:val="28"/>
          <w:szCs w:val="28"/>
        </w:rPr>
        <w:t>распространяется на правоотношения, возникшие с 01.02.2021</w:t>
      </w:r>
      <w:r w:rsidRPr="00C551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87039" w:rsidRPr="00B6062C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Кучумбетовского</w:t>
      </w:r>
      <w:proofErr w:type="spellEnd"/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B6062C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                                                                </w:t>
      </w:r>
      <w:r w:rsidR="008B59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Р.Ф.Бикбаев</w:t>
      </w:r>
      <w:proofErr w:type="spellEnd"/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7039" w:rsidRPr="001F5181" w:rsidRDefault="00587039" w:rsidP="005870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204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№1 </w:t>
      </w:r>
      <w:r w:rsidRPr="00D4204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</w:t>
      </w:r>
      <w:hyperlink w:anchor="sub_0" w:history="1">
        <w:r w:rsidRPr="00D42043">
          <w:rPr>
            <w:rFonts w:ascii="Times New Roman" w:eastAsia="Times New Roman" w:hAnsi="Times New Roman" w:cs="Times New Roman"/>
            <w:sz w:val="20"/>
            <w:szCs w:val="20"/>
          </w:rPr>
          <w:t>постановлению</w:t>
        </w:r>
      </w:hyperlink>
    </w:p>
    <w:p w:rsidR="00587039" w:rsidRPr="00D42043" w:rsidRDefault="00587039" w:rsidP="00587039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Кучумбетовского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</w:t>
      </w:r>
    </w:p>
    <w:p w:rsidR="00587039" w:rsidRPr="001F5181" w:rsidRDefault="00C75925" w:rsidP="00587039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№9 </w:t>
      </w:r>
      <w:r w:rsidR="00587039" w:rsidRPr="00D4204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24.02.</w:t>
      </w:r>
      <w:r w:rsidR="00587039">
        <w:rPr>
          <w:rFonts w:ascii="Times New Roman" w:eastAsia="Times New Roman" w:hAnsi="Times New Roman" w:cs="Times New Roman"/>
          <w:sz w:val="20"/>
          <w:szCs w:val="20"/>
          <w:lang w:eastAsia="ar-SA"/>
        </w:rPr>
        <w:t>2021года</w:t>
      </w:r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039" w:rsidRPr="00FB25F1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5F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</w:t>
      </w:r>
    </w:p>
    <w:p w:rsidR="00587039" w:rsidRPr="00FB25F1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5F1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качеству услуг, предоставляемых согласно гарантированному</w:t>
      </w:r>
    </w:p>
    <w:p w:rsidR="00587039" w:rsidRPr="00FB25F1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перечню услуг по погребению,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Кучумбетовском</w:t>
      </w:r>
      <w:proofErr w:type="spellEnd"/>
      <w:r w:rsidRPr="00FB2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образовании</w:t>
      </w:r>
    </w:p>
    <w:p w:rsidR="00587039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039" w:rsidRPr="00FB25F1" w:rsidRDefault="00587039" w:rsidP="0058703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B25F1">
        <w:rPr>
          <w:rFonts w:ascii="Times New Roman" w:hAnsi="Times New Roman" w:cs="Times New Roman"/>
          <w:sz w:val="24"/>
          <w:szCs w:val="24"/>
        </w:rPr>
        <w:t>формление документов, необходимых для погребения</w:t>
      </w:r>
    </w:p>
    <w:p w:rsidR="00587039" w:rsidRPr="00FB25F1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 xml:space="preserve">Оформление документов, </w:t>
      </w:r>
      <w:r>
        <w:rPr>
          <w:rFonts w:ascii="Times New Roman" w:hAnsi="Times New Roman" w:cs="Times New Roman"/>
          <w:sz w:val="24"/>
          <w:szCs w:val="24"/>
        </w:rPr>
        <w:t>необходимых для погребения, вкл</w:t>
      </w:r>
      <w:r w:rsidRPr="00FB25F1">
        <w:rPr>
          <w:rFonts w:ascii="Times New Roman" w:hAnsi="Times New Roman" w:cs="Times New Roman"/>
          <w:sz w:val="24"/>
          <w:szCs w:val="24"/>
        </w:rPr>
        <w:t>ючает в себя:</w:t>
      </w:r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прием заказа на захоронение;</w:t>
      </w:r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оформле</w:t>
      </w:r>
      <w:r>
        <w:rPr>
          <w:rFonts w:ascii="Times New Roman" w:hAnsi="Times New Roman" w:cs="Times New Roman"/>
          <w:sz w:val="24"/>
          <w:szCs w:val="24"/>
        </w:rPr>
        <w:t xml:space="preserve">ние свидетельства о смерти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FB25F1">
        <w:rPr>
          <w:rFonts w:ascii="Times New Roman" w:hAnsi="Times New Roman" w:cs="Times New Roman"/>
          <w:sz w:val="24"/>
          <w:szCs w:val="24"/>
        </w:rPr>
        <w:t>;</w:t>
      </w:r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оформление заказа на могилу;</w:t>
      </w:r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оформление разрешения на захоронение;</w:t>
      </w:r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оформление удостоверения о захоронении.</w:t>
      </w:r>
    </w:p>
    <w:p w:rsidR="00587039" w:rsidRDefault="00587039" w:rsidP="00587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039" w:rsidRPr="00FB25F1" w:rsidRDefault="00587039" w:rsidP="0058703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Предоставление и доставка гроба и других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F1">
        <w:rPr>
          <w:rFonts w:ascii="Times New Roman" w:hAnsi="Times New Roman" w:cs="Times New Roman"/>
          <w:sz w:val="24"/>
          <w:szCs w:val="24"/>
        </w:rPr>
        <w:t>необходимых для погребения</w:t>
      </w:r>
    </w:p>
    <w:p w:rsidR="00587039" w:rsidRPr="00FB25F1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обрезного пиломатериал</w:t>
      </w:r>
      <w:proofErr w:type="gramStart"/>
      <w:r w:rsidRPr="00FB25F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B25F1">
        <w:rPr>
          <w:rFonts w:ascii="Times New Roman" w:hAnsi="Times New Roman" w:cs="Times New Roman"/>
          <w:sz w:val="24"/>
          <w:szCs w:val="24"/>
        </w:rPr>
        <w:t>сосна) толщиной не менее 25 мм.</w:t>
      </w:r>
    </w:p>
    <w:p w:rsidR="00587039" w:rsidRPr="00FB25F1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B25F1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>вка гроба и других предметов, н</w:t>
      </w:r>
      <w:r w:rsidRPr="00FB25F1">
        <w:rPr>
          <w:rFonts w:ascii="Times New Roman" w:hAnsi="Times New Roman" w:cs="Times New Roman"/>
          <w:sz w:val="24"/>
          <w:szCs w:val="24"/>
        </w:rPr>
        <w:t>еобходимых для погребения,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F1">
        <w:rPr>
          <w:rFonts w:ascii="Times New Roman" w:hAnsi="Times New Roman" w:cs="Times New Roman"/>
          <w:sz w:val="24"/>
          <w:szCs w:val="24"/>
        </w:rPr>
        <w:t>производится согласно счету-заказу до места нахождения тела умершег</w:t>
      </w:r>
      <w:proofErr w:type="gramStart"/>
      <w:r w:rsidRPr="00FB25F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B25F1">
        <w:rPr>
          <w:rFonts w:ascii="Times New Roman" w:hAnsi="Times New Roman" w:cs="Times New Roman"/>
          <w:sz w:val="24"/>
          <w:szCs w:val="24"/>
        </w:rPr>
        <w:t>адрес, морг) в назначенное заказчиком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25F1">
        <w:rPr>
          <w:rFonts w:ascii="Times New Roman" w:hAnsi="Times New Roman" w:cs="Times New Roman"/>
          <w:sz w:val="24"/>
          <w:szCs w:val="24"/>
        </w:rPr>
        <w:t xml:space="preserve"> и 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25F1">
        <w:rPr>
          <w:rFonts w:ascii="Times New Roman" w:hAnsi="Times New Roman" w:cs="Times New Roman"/>
          <w:sz w:val="24"/>
          <w:szCs w:val="24"/>
        </w:rPr>
        <w:t>ется двум</w:t>
      </w:r>
      <w:r>
        <w:rPr>
          <w:rFonts w:ascii="Times New Roman" w:hAnsi="Times New Roman" w:cs="Times New Roman"/>
          <w:sz w:val="24"/>
          <w:szCs w:val="24"/>
        </w:rPr>
        <w:t>я агентами. Д</w:t>
      </w:r>
      <w:r w:rsidRPr="00FB25F1">
        <w:rPr>
          <w:rFonts w:ascii="Times New Roman" w:hAnsi="Times New Roman" w:cs="Times New Roman"/>
          <w:sz w:val="24"/>
          <w:szCs w:val="24"/>
        </w:rPr>
        <w:t xml:space="preserve">ля доставки гроба предоставляется специально </w:t>
      </w:r>
      <w:proofErr w:type="gramStart"/>
      <w:r w:rsidRPr="00FB25F1">
        <w:rPr>
          <w:rFonts w:ascii="Times New Roman" w:hAnsi="Times New Roman" w:cs="Times New Roman"/>
          <w:sz w:val="24"/>
          <w:szCs w:val="24"/>
        </w:rPr>
        <w:t>оборудованный</w:t>
      </w:r>
      <w:proofErr w:type="gramEnd"/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транспорт.</w:t>
      </w:r>
    </w:p>
    <w:p w:rsidR="00587039" w:rsidRDefault="00587039" w:rsidP="00587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039" w:rsidRPr="00FB25F1" w:rsidRDefault="00587039" w:rsidP="0058703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возка тела (останков) умершего н</w:t>
      </w:r>
      <w:r w:rsidRPr="00FB25F1">
        <w:rPr>
          <w:rFonts w:ascii="Times New Roman" w:hAnsi="Times New Roman" w:cs="Times New Roman"/>
          <w:sz w:val="24"/>
          <w:szCs w:val="24"/>
        </w:rPr>
        <w:t>а кладбище</w:t>
      </w:r>
    </w:p>
    <w:p w:rsidR="00587039" w:rsidRPr="00FB25F1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Прибытие автокатафалка в указан</w:t>
      </w:r>
      <w:r w:rsidRPr="00FB25F1">
        <w:rPr>
          <w:rFonts w:ascii="Times New Roman" w:hAnsi="Times New Roman" w:cs="Times New Roman"/>
          <w:sz w:val="24"/>
          <w:szCs w:val="24"/>
        </w:rPr>
        <w:t>ное время по адресу заказчика.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25F1">
        <w:rPr>
          <w:rFonts w:ascii="Times New Roman" w:hAnsi="Times New Roman" w:cs="Times New Roman"/>
          <w:sz w:val="24"/>
          <w:szCs w:val="24"/>
        </w:rPr>
        <w:t>нос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5F1">
        <w:rPr>
          <w:rFonts w:ascii="Times New Roman" w:hAnsi="Times New Roman" w:cs="Times New Roman"/>
          <w:sz w:val="24"/>
          <w:szCs w:val="24"/>
        </w:rPr>
        <w:t>закрытого гроба с телом (останками) умершего и установка в автокатафалк,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F1">
        <w:rPr>
          <w:rFonts w:ascii="Times New Roman" w:hAnsi="Times New Roman" w:cs="Times New Roman"/>
          <w:sz w:val="24"/>
          <w:szCs w:val="24"/>
        </w:rPr>
        <w:t xml:space="preserve">осуществляются 4 рабочими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25F1">
        <w:rPr>
          <w:rFonts w:ascii="Times New Roman" w:hAnsi="Times New Roman" w:cs="Times New Roman"/>
          <w:sz w:val="24"/>
          <w:szCs w:val="24"/>
        </w:rPr>
        <w:t>пеци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B25F1">
        <w:rPr>
          <w:rFonts w:ascii="Times New Roman" w:hAnsi="Times New Roman" w:cs="Times New Roman"/>
          <w:sz w:val="24"/>
          <w:szCs w:val="24"/>
        </w:rPr>
        <w:t>изированной слу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FB25F1">
        <w:rPr>
          <w:rFonts w:ascii="Times New Roman" w:hAnsi="Times New Roman" w:cs="Times New Roman"/>
          <w:sz w:val="24"/>
          <w:szCs w:val="24"/>
        </w:rPr>
        <w:t>бы ритуал</w:t>
      </w:r>
      <w:r>
        <w:rPr>
          <w:rFonts w:ascii="Times New Roman" w:hAnsi="Times New Roman" w:cs="Times New Roman"/>
          <w:sz w:val="24"/>
          <w:szCs w:val="24"/>
        </w:rPr>
        <w:t>ьных</w:t>
      </w:r>
      <w:r w:rsidRPr="00FB25F1">
        <w:rPr>
          <w:rFonts w:ascii="Times New Roman" w:hAnsi="Times New Roman" w:cs="Times New Roman"/>
          <w:sz w:val="24"/>
          <w:szCs w:val="24"/>
        </w:rPr>
        <w:t xml:space="preserve"> услуг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F1">
        <w:rPr>
          <w:rFonts w:ascii="Times New Roman" w:hAnsi="Times New Roman" w:cs="Times New Roman"/>
          <w:sz w:val="24"/>
          <w:szCs w:val="24"/>
        </w:rPr>
        <w:t>помещения морга или дома. Перевозка тела (останков) умершего на кладбище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F1">
        <w:rPr>
          <w:rFonts w:ascii="Times New Roman" w:hAnsi="Times New Roman" w:cs="Times New Roman"/>
          <w:sz w:val="24"/>
          <w:szCs w:val="24"/>
        </w:rPr>
        <w:t>перенос к месту захоронения.</w:t>
      </w:r>
    </w:p>
    <w:p w:rsidR="00587039" w:rsidRDefault="00587039" w:rsidP="00587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039" w:rsidRPr="00FB25F1" w:rsidRDefault="00587039" w:rsidP="0058703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Погребение</w:t>
      </w:r>
    </w:p>
    <w:p w:rsidR="00587039" w:rsidRPr="00FB25F1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Погребение включает:</w:t>
      </w:r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расчистку и разметку места могилы;</w:t>
      </w:r>
    </w:p>
    <w:p w:rsidR="00587039" w:rsidRPr="00FB25F1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5F1">
        <w:rPr>
          <w:rFonts w:ascii="Times New Roman" w:hAnsi="Times New Roman" w:cs="Times New Roman"/>
          <w:sz w:val="24"/>
          <w:szCs w:val="24"/>
        </w:rPr>
        <w:t>рытьё могилы установленного размера (2,0 х 1,0 х 1,7 м) на отведенном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F1">
        <w:rPr>
          <w:rFonts w:ascii="Times New Roman" w:hAnsi="Times New Roman" w:cs="Times New Roman"/>
          <w:sz w:val="24"/>
          <w:szCs w:val="24"/>
        </w:rPr>
        <w:t xml:space="preserve">участке кладбища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B25F1">
        <w:rPr>
          <w:rFonts w:ascii="Times New Roman" w:hAnsi="Times New Roman" w:cs="Times New Roman"/>
          <w:sz w:val="24"/>
          <w:szCs w:val="24"/>
        </w:rPr>
        <w:t>емлекопами вручную или с использованием механизированных средств;</w:t>
      </w:r>
    </w:p>
    <w:p w:rsidR="00587039" w:rsidRPr="0016265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2652">
        <w:rPr>
          <w:rFonts w:ascii="Times New Roman" w:hAnsi="Times New Roman" w:cs="Times New Roman"/>
          <w:sz w:val="24"/>
          <w:szCs w:val="24"/>
        </w:rPr>
        <w:t>зачистку могилы (осуществляется вручную);</w:t>
      </w:r>
    </w:p>
    <w:p w:rsidR="00587039" w:rsidRPr="0016265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2652">
        <w:rPr>
          <w:rFonts w:ascii="Times New Roman" w:hAnsi="Times New Roman" w:cs="Times New Roman"/>
          <w:sz w:val="24"/>
          <w:szCs w:val="24"/>
        </w:rPr>
        <w:t>опускание гроба в могилу рабочими специализированной службы ритуальных услуг из четырех человек;</w:t>
      </w:r>
    </w:p>
    <w:p w:rsidR="00587039" w:rsidRPr="0016265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2652">
        <w:rPr>
          <w:rFonts w:ascii="Times New Roman" w:hAnsi="Times New Roman" w:cs="Times New Roman"/>
          <w:sz w:val="24"/>
          <w:szCs w:val="24"/>
        </w:rPr>
        <w:t>засыпку могилы вручную или механизированным способом;</w:t>
      </w:r>
    </w:p>
    <w:p w:rsidR="00587039" w:rsidRPr="0016265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2652">
        <w:rPr>
          <w:rFonts w:ascii="Times New Roman" w:hAnsi="Times New Roman" w:cs="Times New Roman"/>
          <w:sz w:val="24"/>
          <w:szCs w:val="24"/>
        </w:rPr>
        <w:t>устройство надмогильного холма;</w:t>
      </w:r>
    </w:p>
    <w:p w:rsidR="00587039" w:rsidRPr="0016265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2652">
        <w:rPr>
          <w:rFonts w:ascii="Times New Roman" w:hAnsi="Times New Roman" w:cs="Times New Roman"/>
          <w:sz w:val="24"/>
          <w:szCs w:val="24"/>
        </w:rPr>
        <w:t>установку регистрационной таблички.</w:t>
      </w:r>
    </w:p>
    <w:p w:rsidR="00587039" w:rsidRDefault="00587039" w:rsidP="0058703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5139A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2 к постановлению </w:t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Кучумбетовского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5139A">
        <w:rPr>
          <w:rFonts w:ascii="Times New Roman" w:hAnsi="Times New Roman" w:cs="Times New Roman"/>
          <w:sz w:val="20"/>
          <w:szCs w:val="20"/>
        </w:rPr>
        <w:t xml:space="preserve">от  </w:t>
      </w:r>
      <w:r w:rsidR="00C75925">
        <w:rPr>
          <w:rFonts w:ascii="Times New Roman" w:hAnsi="Times New Roman" w:cs="Times New Roman"/>
          <w:sz w:val="20"/>
          <w:szCs w:val="20"/>
        </w:rPr>
        <w:t>24.02.2021 года  №9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039" w:rsidRPr="00AC5FAF" w:rsidRDefault="00587039" w:rsidP="00587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5FAF">
        <w:rPr>
          <w:rFonts w:ascii="Times New Roman" w:hAnsi="Times New Roman" w:cs="Times New Roman"/>
          <w:sz w:val="24"/>
          <w:szCs w:val="24"/>
        </w:rPr>
        <w:t>Требования</w:t>
      </w:r>
    </w:p>
    <w:p w:rsidR="00587039" w:rsidRPr="009124E2" w:rsidRDefault="00587039" w:rsidP="00587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5FAF">
        <w:rPr>
          <w:rFonts w:ascii="Times New Roman" w:hAnsi="Times New Roman" w:cs="Times New Roman"/>
          <w:sz w:val="24"/>
          <w:szCs w:val="24"/>
        </w:rPr>
        <w:t>к качеству услуг по погребению умерших (погибших)</w:t>
      </w:r>
      <w:proofErr w:type="gramStart"/>
      <w:r w:rsidRPr="00AC5FA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C5FAF">
        <w:rPr>
          <w:rFonts w:ascii="Times New Roman" w:hAnsi="Times New Roman" w:cs="Times New Roman"/>
          <w:sz w:val="24"/>
          <w:szCs w:val="24"/>
        </w:rPr>
        <w:t>е имеющих супруга, близких родственников,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AF">
        <w:rPr>
          <w:rFonts w:ascii="Times New Roman" w:hAnsi="Times New Roman" w:cs="Times New Roman"/>
          <w:sz w:val="24"/>
          <w:szCs w:val="24"/>
        </w:rPr>
        <w:t xml:space="preserve">родственников либо законного представителя </w:t>
      </w:r>
      <w:proofErr w:type="spellStart"/>
      <w:r w:rsidRPr="00AC5FAF">
        <w:rPr>
          <w:rFonts w:ascii="Times New Roman" w:hAnsi="Times New Roman" w:cs="Times New Roman"/>
          <w:sz w:val="24"/>
          <w:szCs w:val="24"/>
        </w:rPr>
        <w:t>умершего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D7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42D78">
        <w:rPr>
          <w:rFonts w:ascii="Times New Roman" w:hAnsi="Times New Roman" w:cs="Times New Roman"/>
          <w:sz w:val="24"/>
          <w:szCs w:val="24"/>
        </w:rPr>
        <w:t xml:space="preserve"> невозможности осуществить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642D78">
        <w:rPr>
          <w:rFonts w:ascii="Times New Roman" w:hAnsi="Times New Roman" w:cs="Times New Roman"/>
          <w:sz w:val="24"/>
          <w:szCs w:val="24"/>
        </w:rPr>
        <w:t xml:space="preserve">погребение, </w:t>
      </w:r>
      <w:r w:rsidRPr="00E27BA5">
        <w:rPr>
          <w:rFonts w:ascii="Times New Roman" w:hAnsi="Times New Roman" w:cs="Times New Roman"/>
          <w:sz w:val="24"/>
          <w:szCs w:val="24"/>
        </w:rPr>
        <w:t>при отсутствии иных лиц, взявших на себя обязанность осуществить погребение,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78">
        <w:rPr>
          <w:rFonts w:ascii="Times New Roman" w:hAnsi="Times New Roman" w:cs="Times New Roman"/>
          <w:sz w:val="24"/>
          <w:szCs w:val="24"/>
        </w:rPr>
        <w:t xml:space="preserve">а также умерших, личность которых не установлена органами внутренних дел,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Кучумбетовском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039" w:rsidRPr="009124E2" w:rsidRDefault="00587039" w:rsidP="00587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1.</w:t>
      </w:r>
      <w:r w:rsidRPr="009124E2">
        <w:rPr>
          <w:rFonts w:ascii="Times New Roman" w:hAnsi="Times New Roman" w:cs="Times New Roman"/>
          <w:sz w:val="24"/>
          <w:szCs w:val="24"/>
        </w:rPr>
        <w:tab/>
        <w:t>Оформление документов, необходимых для погребения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587039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2C5">
        <w:rPr>
          <w:rFonts w:ascii="Times New Roman" w:hAnsi="Times New Roman" w:cs="Times New Roman"/>
          <w:sz w:val="24"/>
          <w:szCs w:val="24"/>
        </w:rPr>
        <w:t>оформление заказа на могилу;</w:t>
      </w:r>
    </w:p>
    <w:p w:rsidR="00587039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документов в морге;</w:t>
      </w:r>
    </w:p>
    <w:p w:rsidR="00587039" w:rsidRPr="007602C5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2C5">
        <w:rPr>
          <w:rFonts w:ascii="Times New Roman" w:hAnsi="Times New Roman" w:cs="Times New Roman"/>
          <w:sz w:val="24"/>
          <w:szCs w:val="24"/>
        </w:rPr>
        <w:t>оформление разрешения на захоронение;</w:t>
      </w:r>
    </w:p>
    <w:p w:rsidR="00587039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2C5">
        <w:rPr>
          <w:rFonts w:ascii="Times New Roman" w:hAnsi="Times New Roman" w:cs="Times New Roman"/>
          <w:sz w:val="24"/>
          <w:szCs w:val="24"/>
        </w:rPr>
        <w:t>оформле</w:t>
      </w:r>
      <w:r>
        <w:rPr>
          <w:rFonts w:ascii="Times New Roman" w:hAnsi="Times New Roman" w:cs="Times New Roman"/>
          <w:sz w:val="24"/>
          <w:szCs w:val="24"/>
        </w:rPr>
        <w:t>ние удостоверения о захоронении;</w:t>
      </w:r>
    </w:p>
    <w:p w:rsidR="00587039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 xml:space="preserve">оформление свидетельства о смерти в </w:t>
      </w:r>
      <w:proofErr w:type="spellStart"/>
      <w:r w:rsidRPr="009124E2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039" w:rsidRPr="00FF09EC" w:rsidRDefault="00587039" w:rsidP="00587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9E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F09EC">
        <w:rPr>
          <w:rFonts w:ascii="Times New Roman" w:hAnsi="Times New Roman" w:cs="Times New Roman"/>
          <w:sz w:val="24"/>
          <w:szCs w:val="24"/>
        </w:rPr>
        <w:t>блачение тела</w:t>
      </w:r>
    </w:p>
    <w:p w:rsidR="00587039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9EC">
        <w:rPr>
          <w:rFonts w:ascii="Times New Roman" w:hAnsi="Times New Roman" w:cs="Times New Roman"/>
          <w:sz w:val="24"/>
          <w:szCs w:val="24"/>
        </w:rPr>
        <w:t>Облачение тела умершего в полиэтиленовую пленку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EC">
        <w:rPr>
          <w:rFonts w:ascii="Times New Roman" w:hAnsi="Times New Roman" w:cs="Times New Roman"/>
          <w:sz w:val="24"/>
          <w:szCs w:val="24"/>
        </w:rPr>
        <w:t>скреплением её скобами осуществляется рабочим специализированно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F09EC">
        <w:rPr>
          <w:rFonts w:ascii="Times New Roman" w:hAnsi="Times New Roman" w:cs="Times New Roman"/>
          <w:sz w:val="24"/>
          <w:szCs w:val="24"/>
        </w:rPr>
        <w:t xml:space="preserve"> слу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FF09EC">
        <w:rPr>
          <w:rFonts w:ascii="Times New Roman" w:hAnsi="Times New Roman" w:cs="Times New Roman"/>
          <w:sz w:val="24"/>
          <w:szCs w:val="24"/>
        </w:rPr>
        <w:t>бы.</w:t>
      </w:r>
    </w:p>
    <w:p w:rsidR="00587039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039" w:rsidRDefault="00587039" w:rsidP="00587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124E2">
        <w:rPr>
          <w:rFonts w:ascii="Times New Roman" w:hAnsi="Times New Roman" w:cs="Times New Roman"/>
          <w:sz w:val="24"/>
          <w:szCs w:val="24"/>
        </w:rPr>
        <w:t>.</w:t>
      </w:r>
      <w:r w:rsidRPr="009124E2">
        <w:rPr>
          <w:rFonts w:ascii="Times New Roman" w:hAnsi="Times New Roman" w:cs="Times New Roman"/>
          <w:sz w:val="24"/>
          <w:szCs w:val="24"/>
        </w:rPr>
        <w:tab/>
        <w:t>Предоставление гроба</w:t>
      </w:r>
    </w:p>
    <w:p w:rsidR="00587039" w:rsidRPr="009124E2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обрезного пиломатериала (сосна) толщиной не менее 25 мм.</w:t>
      </w:r>
    </w:p>
    <w:p w:rsidR="00587039" w:rsidRPr="009124E2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41D0F">
        <w:rPr>
          <w:rFonts w:ascii="Times New Roman" w:hAnsi="Times New Roman" w:cs="Times New Roman"/>
          <w:sz w:val="24"/>
          <w:szCs w:val="24"/>
        </w:rPr>
        <w:t>оставка гроба до места нахожден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241D0F">
        <w:rPr>
          <w:rFonts w:ascii="Times New Roman" w:hAnsi="Times New Roman" w:cs="Times New Roman"/>
          <w:sz w:val="24"/>
          <w:szCs w:val="24"/>
        </w:rPr>
        <w:t xml:space="preserve"> тела умершего в морг (больницу</w:t>
      </w:r>
      <w:proofErr w:type="gramStart"/>
      <w:r w:rsidRPr="00241D0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41D0F">
        <w:rPr>
          <w:rFonts w:ascii="Times New Roman" w:hAnsi="Times New Roman" w:cs="Times New Roman"/>
          <w:sz w:val="24"/>
          <w:szCs w:val="24"/>
        </w:rPr>
        <w:t>существляется грузовым автомобилем. Погрузка, выгрузка и перенос гроба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D0F">
        <w:rPr>
          <w:rFonts w:ascii="Times New Roman" w:hAnsi="Times New Roman" w:cs="Times New Roman"/>
          <w:sz w:val="24"/>
          <w:szCs w:val="24"/>
        </w:rPr>
        <w:t>морг (больницу) осуществляются двумя рабо</w:t>
      </w:r>
      <w:r>
        <w:rPr>
          <w:rFonts w:ascii="Times New Roman" w:hAnsi="Times New Roman" w:cs="Times New Roman"/>
          <w:sz w:val="24"/>
          <w:szCs w:val="24"/>
        </w:rPr>
        <w:t>тниками сп</w:t>
      </w:r>
      <w:r w:rsidRPr="00241D0F">
        <w:rPr>
          <w:rFonts w:ascii="Times New Roman" w:hAnsi="Times New Roman" w:cs="Times New Roman"/>
          <w:sz w:val="24"/>
          <w:szCs w:val="24"/>
        </w:rPr>
        <w:t>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D0F">
        <w:rPr>
          <w:rFonts w:ascii="Times New Roman" w:hAnsi="Times New Roman" w:cs="Times New Roman"/>
          <w:sz w:val="24"/>
          <w:szCs w:val="24"/>
        </w:rPr>
        <w:t>службы.</w:t>
      </w:r>
    </w:p>
    <w:p w:rsidR="00587039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039" w:rsidRPr="009124E2" w:rsidRDefault="00587039" w:rsidP="00587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124E2">
        <w:rPr>
          <w:rFonts w:ascii="Times New Roman" w:hAnsi="Times New Roman" w:cs="Times New Roman"/>
          <w:sz w:val="24"/>
          <w:szCs w:val="24"/>
        </w:rPr>
        <w:t>.</w:t>
      </w:r>
      <w:r w:rsidRPr="009124E2">
        <w:rPr>
          <w:rFonts w:ascii="Times New Roman" w:hAnsi="Times New Roman" w:cs="Times New Roman"/>
          <w:sz w:val="24"/>
          <w:szCs w:val="24"/>
        </w:rPr>
        <w:tab/>
        <w:t xml:space="preserve">Перевозка </w:t>
      </w:r>
      <w:proofErr w:type="gramStart"/>
      <w:r w:rsidRPr="009124E2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124E2">
        <w:rPr>
          <w:rFonts w:ascii="Times New Roman" w:hAnsi="Times New Roman" w:cs="Times New Roman"/>
          <w:sz w:val="24"/>
          <w:szCs w:val="24"/>
        </w:rPr>
        <w:t xml:space="preserve"> на кладбище</w:t>
      </w:r>
    </w:p>
    <w:p w:rsidR="00587039" w:rsidRPr="009124E2" w:rsidRDefault="00587039" w:rsidP="00587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CAF">
        <w:rPr>
          <w:rFonts w:ascii="Times New Roman" w:hAnsi="Times New Roman" w:cs="Times New Roman"/>
          <w:sz w:val="24"/>
          <w:szCs w:val="24"/>
        </w:rPr>
        <w:t>Приб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5CAF">
        <w:rPr>
          <w:rFonts w:ascii="Times New Roman" w:hAnsi="Times New Roman" w:cs="Times New Roman"/>
          <w:sz w:val="24"/>
          <w:szCs w:val="24"/>
        </w:rPr>
        <w:t>тие автокатафа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F5CAF">
        <w:rPr>
          <w:rFonts w:ascii="Times New Roman" w:hAnsi="Times New Roman" w:cs="Times New Roman"/>
          <w:sz w:val="24"/>
          <w:szCs w:val="24"/>
        </w:rPr>
        <w:t>ка, грузового автомобиля и рабочих специа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F5CAF">
        <w:rPr>
          <w:rFonts w:ascii="Times New Roman" w:hAnsi="Times New Roman" w:cs="Times New Roman"/>
          <w:sz w:val="24"/>
          <w:szCs w:val="24"/>
        </w:rPr>
        <w:t>зированной службы из 4 человек в морг (больницу). Вынос закрытого гроба с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9F5CAF">
        <w:rPr>
          <w:rFonts w:ascii="Times New Roman" w:hAnsi="Times New Roman" w:cs="Times New Roman"/>
          <w:sz w:val="24"/>
          <w:szCs w:val="24"/>
        </w:rPr>
        <w:t>елом (останками) умершего рабочими специ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F5CAF">
        <w:rPr>
          <w:rFonts w:ascii="Times New Roman" w:hAnsi="Times New Roman" w:cs="Times New Roman"/>
          <w:sz w:val="24"/>
          <w:szCs w:val="24"/>
        </w:rPr>
        <w:t>изированной службы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CAF">
        <w:rPr>
          <w:rFonts w:ascii="Times New Roman" w:hAnsi="Times New Roman" w:cs="Times New Roman"/>
          <w:sz w:val="24"/>
          <w:szCs w:val="24"/>
        </w:rPr>
        <w:t>помещения морга (больницы) и установка в грузово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5CAF">
        <w:rPr>
          <w:rFonts w:ascii="Times New Roman" w:hAnsi="Times New Roman" w:cs="Times New Roman"/>
          <w:sz w:val="24"/>
          <w:szCs w:val="24"/>
        </w:rPr>
        <w:t xml:space="preserve"> автомобиль. Перевозка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CAF">
        <w:rPr>
          <w:rFonts w:ascii="Times New Roman" w:hAnsi="Times New Roman" w:cs="Times New Roman"/>
          <w:sz w:val="24"/>
          <w:szCs w:val="24"/>
        </w:rPr>
        <w:t>тела (останков) умершего на кладбище. Перенос гроба с телом (останка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Pr="009F5CA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9F5CAF">
        <w:rPr>
          <w:rFonts w:ascii="Times New Roman" w:hAnsi="Times New Roman" w:cs="Times New Roman"/>
          <w:sz w:val="24"/>
          <w:szCs w:val="24"/>
        </w:rPr>
        <w:t>мершего к месту захоронения.</w:t>
      </w:r>
    </w:p>
    <w:p w:rsidR="00587039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039" w:rsidRPr="009124E2" w:rsidRDefault="00587039" w:rsidP="00587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4.</w:t>
      </w:r>
      <w:r w:rsidRPr="009124E2">
        <w:rPr>
          <w:rFonts w:ascii="Times New Roman" w:hAnsi="Times New Roman" w:cs="Times New Roman"/>
          <w:sz w:val="24"/>
          <w:szCs w:val="24"/>
        </w:rPr>
        <w:tab/>
        <w:t>Погребение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Погребение включает: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расчистк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4E2">
        <w:rPr>
          <w:rFonts w:ascii="Times New Roman" w:hAnsi="Times New Roman" w:cs="Times New Roman"/>
          <w:sz w:val="24"/>
          <w:szCs w:val="24"/>
        </w:rPr>
        <w:t xml:space="preserve"> и разметк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4E2">
        <w:rPr>
          <w:rFonts w:ascii="Times New Roman" w:hAnsi="Times New Roman" w:cs="Times New Roman"/>
          <w:sz w:val="24"/>
          <w:szCs w:val="24"/>
        </w:rPr>
        <w:t xml:space="preserve"> могилы;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рытьё могилы установленного размера (2,0 х 1,0 х 1,7 м) на отведенном участке кладбища землекопами вручную или с использованием механизированных средств;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зачистк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4E2">
        <w:rPr>
          <w:rFonts w:ascii="Times New Roman" w:hAnsi="Times New Roman" w:cs="Times New Roman"/>
          <w:sz w:val="24"/>
          <w:szCs w:val="24"/>
        </w:rPr>
        <w:t xml:space="preserve"> могилы (осуществляется вручную);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опускание гроба в могилу рабочими специализированной службы ритуальных услуг из четырех человек;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засыпк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4E2">
        <w:rPr>
          <w:rFonts w:ascii="Times New Roman" w:hAnsi="Times New Roman" w:cs="Times New Roman"/>
          <w:sz w:val="24"/>
          <w:szCs w:val="24"/>
        </w:rPr>
        <w:t xml:space="preserve"> могилы вручную или механизированным способом;</w:t>
      </w:r>
    </w:p>
    <w:p w:rsidR="00587039" w:rsidRPr="009124E2" w:rsidRDefault="00587039" w:rsidP="00587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4E2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4E2">
        <w:rPr>
          <w:rFonts w:ascii="Times New Roman" w:hAnsi="Times New Roman" w:cs="Times New Roman"/>
          <w:sz w:val="24"/>
          <w:szCs w:val="24"/>
        </w:rPr>
        <w:t xml:space="preserve"> регистрационной таблички.</w:t>
      </w:r>
    </w:p>
    <w:p w:rsidR="00587039" w:rsidRDefault="00587039" w:rsidP="0058703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5139A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5139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139A">
        <w:rPr>
          <w:rFonts w:ascii="Times New Roman" w:hAnsi="Times New Roman" w:cs="Times New Roman"/>
          <w:sz w:val="20"/>
          <w:szCs w:val="20"/>
        </w:rPr>
        <w:t>Перелюбского</w:t>
      </w:r>
      <w:proofErr w:type="spellEnd"/>
      <w:r w:rsidRPr="0085139A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5139A">
        <w:rPr>
          <w:rFonts w:ascii="Times New Roman" w:hAnsi="Times New Roman" w:cs="Times New Roman"/>
          <w:sz w:val="20"/>
          <w:szCs w:val="20"/>
        </w:rPr>
        <w:t xml:space="preserve">от  </w:t>
      </w:r>
      <w:r w:rsidR="00C75925">
        <w:rPr>
          <w:rFonts w:ascii="Times New Roman" w:hAnsi="Times New Roman" w:cs="Times New Roman"/>
          <w:sz w:val="20"/>
          <w:szCs w:val="20"/>
        </w:rPr>
        <w:t>24.02.</w:t>
      </w:r>
      <w:r w:rsidRPr="0085139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5139A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C75925">
        <w:rPr>
          <w:rFonts w:ascii="Times New Roman" w:hAnsi="Times New Roman" w:cs="Times New Roman"/>
          <w:sz w:val="20"/>
          <w:szCs w:val="20"/>
        </w:rPr>
        <w:t>9</w:t>
      </w:r>
    </w:p>
    <w:p w:rsidR="00587039" w:rsidRPr="00D42043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039" w:rsidRPr="00D42043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20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Стоимость услуг, предоставляемых согласно гарантированному перечню услуг по </w:t>
      </w:r>
      <w:proofErr w:type="spellStart"/>
      <w:r w:rsidRPr="00D420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погребению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Кучумбетовском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муниципальном образовании</w:t>
      </w:r>
    </w:p>
    <w:p w:rsidR="00587039" w:rsidRPr="00D42043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557" w:type="dxa"/>
        <w:tblInd w:w="-1073" w:type="dxa"/>
        <w:tblLayout w:type="fixed"/>
        <w:tblLook w:val="0000" w:firstRow="0" w:lastRow="0" w:firstColumn="0" w:lastColumn="0" w:noHBand="0" w:noVBand="0"/>
      </w:tblPr>
      <w:tblGrid>
        <w:gridCol w:w="923"/>
        <w:gridCol w:w="7829"/>
        <w:gridCol w:w="2805"/>
      </w:tblGrid>
      <w:tr w:rsidR="00587039" w:rsidRPr="00D42043" w:rsidTr="00321236">
        <w:trPr>
          <w:trHeight w:val="40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D42043" w:rsidRDefault="00587039" w:rsidP="00F6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D42043" w:rsidRDefault="00587039" w:rsidP="00F6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услуги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D42043" w:rsidRDefault="00587039" w:rsidP="00F6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Стоимость, руб.</w:t>
            </w:r>
          </w:p>
        </w:tc>
      </w:tr>
      <w:tr w:rsidR="00587039" w:rsidRPr="00D42043" w:rsidTr="00321236">
        <w:trPr>
          <w:trHeight w:val="40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7039" w:rsidRPr="00D42043" w:rsidTr="00321236">
        <w:trPr>
          <w:trHeight w:val="40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87039" w:rsidRPr="00D42043" w:rsidTr="00321236">
        <w:trPr>
          <w:trHeight w:val="40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Перевозка тела (останков) умершего на кладбище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87039" w:rsidRPr="00D42043" w:rsidTr="00321236">
        <w:trPr>
          <w:trHeight w:val="40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Погребение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87039" w:rsidRPr="00D42043" w:rsidTr="00321236">
        <w:trPr>
          <w:trHeight w:val="40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Всего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6424,98</w:t>
            </w:r>
          </w:p>
        </w:tc>
      </w:tr>
    </w:tbl>
    <w:p w:rsidR="00587039" w:rsidRPr="00D42043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87039" w:rsidRDefault="00587039" w:rsidP="005870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5139A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5139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587039" w:rsidRPr="0085139A" w:rsidRDefault="00587039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139A">
        <w:rPr>
          <w:rFonts w:ascii="Times New Roman" w:hAnsi="Times New Roman" w:cs="Times New Roman"/>
          <w:sz w:val="20"/>
          <w:szCs w:val="20"/>
        </w:rPr>
        <w:t>Перелюбского</w:t>
      </w:r>
      <w:proofErr w:type="spellEnd"/>
      <w:r w:rsidRPr="0085139A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587039" w:rsidRPr="0085139A" w:rsidRDefault="00C75925" w:rsidP="00587039">
      <w:pPr>
        <w:pStyle w:val="a3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24.02.2021 года  №9</w:t>
      </w:r>
    </w:p>
    <w:p w:rsidR="00587039" w:rsidRPr="00D42043" w:rsidRDefault="00587039" w:rsidP="0058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039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20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Стоимость услуг </w:t>
      </w:r>
      <w:r w:rsidRPr="00DB73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</w:t>
      </w:r>
      <w:proofErr w:type="spellStart"/>
      <w:r w:rsidRPr="00DB73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умершего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невозможности осуществить ими погребение, </w:t>
      </w:r>
      <w:r w:rsidRPr="002767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отсутствии иных лиц, взявших на себя обязанность осуществить </w:t>
      </w:r>
      <w:proofErr w:type="spellStart"/>
      <w:r w:rsidRPr="002767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погребение,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умерших, личность которых не установлена органами внутренних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Кучумбетовском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муниципальном образовании</w:t>
      </w:r>
    </w:p>
    <w:p w:rsidR="00587039" w:rsidRPr="00D42043" w:rsidRDefault="00587039" w:rsidP="005870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78"/>
        <w:gridCol w:w="7191"/>
        <w:gridCol w:w="1532"/>
      </w:tblGrid>
      <w:tr w:rsidR="00587039" w:rsidRPr="00D42043" w:rsidTr="00587039">
        <w:trPr>
          <w:trHeight w:val="3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D42043" w:rsidRDefault="00587039" w:rsidP="00F6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D42043" w:rsidRDefault="00587039" w:rsidP="00F6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услуги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D42043" w:rsidRDefault="00587039" w:rsidP="00F6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0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Стоимость, руб.</w:t>
            </w:r>
          </w:p>
        </w:tc>
      </w:tr>
      <w:tr w:rsidR="00587039" w:rsidRPr="00D42043" w:rsidTr="00587039">
        <w:trPr>
          <w:trHeight w:val="3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7039" w:rsidRPr="00D42043" w:rsidTr="00587039">
        <w:trPr>
          <w:trHeight w:val="3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Облачение тела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FF6EDD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186,60</w:t>
            </w:r>
          </w:p>
        </w:tc>
      </w:tr>
      <w:tr w:rsidR="00587039" w:rsidRPr="00D42043" w:rsidTr="00587039">
        <w:trPr>
          <w:trHeight w:val="3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Предоставление гроба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7039" w:rsidRPr="00D42043" w:rsidTr="00587039">
        <w:trPr>
          <w:trHeight w:val="3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Перевозка тела (останков) умершего на кладбище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87039" w:rsidRPr="00D42043" w:rsidTr="00587039">
        <w:trPr>
          <w:trHeight w:val="3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Погребение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Pr="00FF6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87039" w:rsidRPr="00D42043" w:rsidTr="00587039">
        <w:trPr>
          <w:trHeight w:val="3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</w:pPr>
            <w:r w:rsidRPr="00C71A9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39" w:rsidRPr="00C71A9C" w:rsidRDefault="00587039" w:rsidP="00F6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6424,98</w:t>
            </w:r>
          </w:p>
        </w:tc>
      </w:tr>
    </w:tbl>
    <w:p w:rsidR="00587039" w:rsidRPr="00BA44D1" w:rsidRDefault="00587039" w:rsidP="005870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039" w:rsidRPr="00C71A9C" w:rsidRDefault="00587039" w:rsidP="005870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039" w:rsidRPr="00587039" w:rsidRDefault="00587039" w:rsidP="0058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87039" w:rsidRPr="00587039" w:rsidSect="008B5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FF" w:rsidRDefault="008936FF" w:rsidP="00587039">
      <w:pPr>
        <w:spacing w:after="0" w:line="240" w:lineRule="auto"/>
      </w:pPr>
      <w:r>
        <w:separator/>
      </w:r>
    </w:p>
  </w:endnote>
  <w:endnote w:type="continuationSeparator" w:id="0">
    <w:p w:rsidR="008936FF" w:rsidRDefault="008936FF" w:rsidP="0058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FF" w:rsidRDefault="008936FF" w:rsidP="00587039">
      <w:pPr>
        <w:spacing w:after="0" w:line="240" w:lineRule="auto"/>
      </w:pPr>
      <w:r>
        <w:separator/>
      </w:r>
    </w:p>
  </w:footnote>
  <w:footnote w:type="continuationSeparator" w:id="0">
    <w:p w:rsidR="008936FF" w:rsidRDefault="008936FF" w:rsidP="0058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F42"/>
    <w:multiLevelType w:val="hybridMultilevel"/>
    <w:tmpl w:val="6E4A9CE4"/>
    <w:lvl w:ilvl="0" w:tplc="3416A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039"/>
    <w:rsid w:val="00206C47"/>
    <w:rsid w:val="0021405B"/>
    <w:rsid w:val="00321236"/>
    <w:rsid w:val="00587039"/>
    <w:rsid w:val="00647FFA"/>
    <w:rsid w:val="0082765E"/>
    <w:rsid w:val="008936FF"/>
    <w:rsid w:val="008B5933"/>
    <w:rsid w:val="00AF4E2F"/>
    <w:rsid w:val="00C75925"/>
    <w:rsid w:val="00F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03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587039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8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039"/>
  </w:style>
  <w:style w:type="paragraph" w:styleId="a7">
    <w:name w:val="footer"/>
    <w:basedOn w:val="a"/>
    <w:link w:val="a8"/>
    <w:uiPriority w:val="99"/>
    <w:semiHidden/>
    <w:unhideWhenUsed/>
    <w:rsid w:val="0058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2021-01-25T07:21:00Z</cp:lastPrinted>
  <dcterms:created xsi:type="dcterms:W3CDTF">2021-01-25T07:06:00Z</dcterms:created>
  <dcterms:modified xsi:type="dcterms:W3CDTF">2021-04-02T01:19:00Z</dcterms:modified>
</cp:coreProperties>
</file>